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58639E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ED3BDA" w:rsidRPr="00B70877" w:rsidTr="0058639E">
        <w:tc>
          <w:tcPr>
            <w:tcW w:w="467" w:type="dxa"/>
            <w:tcBorders>
              <w:bottom w:val="nil"/>
            </w:tcBorders>
          </w:tcPr>
          <w:p w:rsidR="00ED3BDA" w:rsidRPr="00B70877" w:rsidRDefault="00ED3BDA" w:rsidP="00ED3BD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ED3BDA" w:rsidRPr="00B70877" w:rsidRDefault="00ED3BDA" w:rsidP="00ED3BD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firma del contrato para la adquisición de bienes de consumo.</w:t>
            </w:r>
          </w:p>
        </w:tc>
        <w:tc>
          <w:tcPr>
            <w:tcW w:w="2268" w:type="dxa"/>
            <w:tcBorders>
              <w:bottom w:val="nil"/>
            </w:tcBorders>
          </w:tcPr>
          <w:p w:rsidR="00ED3BDA" w:rsidRPr="00B70877" w:rsidRDefault="00ED3BDA" w:rsidP="00ED3BD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Contrato, pedido.</w:t>
            </w:r>
          </w:p>
        </w:tc>
        <w:tc>
          <w:tcPr>
            <w:tcW w:w="851" w:type="dxa"/>
            <w:tcBorders>
              <w:bottom w:val="nil"/>
            </w:tcBorders>
          </w:tcPr>
          <w:p w:rsidR="00ED3BDA" w:rsidRPr="00B70877" w:rsidRDefault="00ED3BDA" w:rsidP="00ED3BD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bottom w:val="nil"/>
            </w:tcBorders>
          </w:tcPr>
          <w:p w:rsidR="00ED3BDA" w:rsidRPr="00B70877" w:rsidRDefault="00ED3BDA" w:rsidP="00ED3BD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ED3BDA" w:rsidRPr="00B70877" w:rsidRDefault="00ED3BDA" w:rsidP="00ED3BD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ED3BDA" w:rsidRPr="00B70877" w:rsidRDefault="00ED3BDA" w:rsidP="00ED3BD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bottom w:val="nil"/>
            </w:tcBorders>
          </w:tcPr>
          <w:p w:rsidR="00ED3BDA" w:rsidRPr="00B70877" w:rsidRDefault="00ED3BDA" w:rsidP="00ED3BD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A67823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registro de los anticipos a proveedores pactados en el contrato para la adquisición de bienes de consumo, así como las retenciones de Ley y los derivados de la penalización por incumplimiento. Incluye 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1.1.3.1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Anticipo a Proveedores por Adquisición de Bienes y Prestación de Servicios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Bancos 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A67823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2.1.1.7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Retenciones y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67823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aplicación del anticipo pactados en el contrato para la adquisición de materiales y suministros de consumo.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Factura, pedido.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1.1.3.1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Anticipo a Proveedores por Adquisición de Bienes y Prestación de Servicios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67823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devengado por adquisición de materiales y suministros de consumo enviados al Almacén (recepción a satisfacción). Incluye 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A67823" w:rsidRPr="00B70877" w:rsidTr="007102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7823" w:rsidRPr="00B70877" w:rsidRDefault="00A67823" w:rsidP="00A6782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94720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la adquisición de materiales y suministros de consumo.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94720" w:rsidRPr="00B70877" w:rsidRDefault="00D94720" w:rsidP="00D9472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9D0381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pago para la adquisición de materiales y suministros de consumo.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Bancos 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381" w:rsidRPr="00B70877" w:rsidRDefault="009D0381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9D0381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9D0381" w:rsidRPr="00B70877" w:rsidRDefault="00C96648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D0381" w:rsidRPr="00B70877" w:rsidRDefault="00791B55" w:rsidP="0042337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devolución de los materiales y suministros al</w:t>
            </w:r>
            <w:r w:rsidR="00423376"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proveedor, dentro del ejercicio que se trata.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D0381" w:rsidRPr="00B70877" w:rsidRDefault="00791B55" w:rsidP="00791B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Salida de almacén, nota de crédito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0381" w:rsidRPr="00B70877" w:rsidRDefault="00791B55" w:rsidP="009D038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76D0D" w:rsidRPr="00B70877" w:rsidRDefault="00576D0D" w:rsidP="00576D0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9D0381" w:rsidRPr="00B70877" w:rsidRDefault="00576D0D" w:rsidP="00576D0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91B55" w:rsidRPr="00B70877" w:rsidRDefault="00791B55" w:rsidP="00791B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9D0381" w:rsidRPr="00B70877" w:rsidRDefault="00791B55" w:rsidP="00791B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381" w:rsidRPr="00B70877" w:rsidRDefault="00C96648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0381" w:rsidRPr="00B70877" w:rsidRDefault="00C96648" w:rsidP="009D03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C96648" w:rsidRPr="00B70877" w:rsidTr="00590118">
        <w:tc>
          <w:tcPr>
            <w:tcW w:w="467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C96648" w:rsidRPr="00B70877" w:rsidRDefault="00C96648" w:rsidP="00C966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6648" w:rsidRPr="00B70877" w:rsidRDefault="00C96648" w:rsidP="00C9664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423376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423376" w:rsidRPr="00B70877" w:rsidRDefault="00423376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23376" w:rsidRPr="00B70877" w:rsidRDefault="00423376" w:rsidP="0042337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cobro al proveedor por la devolución de materiales y suministros, dentro del ejercicio que se trata.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23376" w:rsidRPr="00B70877" w:rsidRDefault="00423376" w:rsidP="00115EF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Nota de crédito, 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23376" w:rsidRPr="00B70877" w:rsidRDefault="00423376" w:rsidP="0042337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3376" w:rsidRPr="00B70877" w:rsidRDefault="00423376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423376" w:rsidRPr="00B70877" w:rsidRDefault="00423376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Bancos 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3376" w:rsidRPr="00B70877" w:rsidRDefault="00423376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423376" w:rsidRPr="00B70877" w:rsidRDefault="00423376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3376" w:rsidRPr="00B70877" w:rsidRDefault="00E21F18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3376" w:rsidRPr="00B70877" w:rsidRDefault="00E21F18" w:rsidP="0042337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</w:tr>
      <w:tr w:rsidR="00466899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compensación de las retenciones de Ley y los derivados por penalizaciones por incumplimiento de contrato.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66899" w:rsidRPr="00B70877" w:rsidRDefault="00466899" w:rsidP="00115EF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466899" w:rsidRPr="00B70877" w:rsidTr="007102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pago de las retenciones de Ley, así como por penalizaciones por incumplimiento de contrato.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115EF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Declaración de impuestos transferencia bancaria.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  <w:p w:rsidR="00710286" w:rsidRPr="00B70877" w:rsidRDefault="00710286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Bancos /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66899" w:rsidRPr="00B70877" w:rsidRDefault="00466899" w:rsidP="0046689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0D5391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devengado por adquisición de materiales y suministros para su inmediata utilización. Incluye IVA.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0D5391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</w:p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D5391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D5391" w:rsidRPr="00B70877" w:rsidRDefault="000D5391" w:rsidP="000D539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E0466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la adquisición de materiales y suministros de consumo.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8E0466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pago para la adquisición de materiales y suministros de consumo.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Bancos 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8E0466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consumo de materiales y suministros por la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Salida de almacén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E0466" w:rsidRPr="00B70877" w:rsidTr="007102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E0466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devolución de bienes no utilizados en la operación del ente público.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Nota de entrada al almacén.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E0466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</w:p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Herramientas, Refacciones y Accesorios Menores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0466" w:rsidRPr="00B70877" w:rsidRDefault="008E0466" w:rsidP="008E04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E3D5B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baja de bienes de consumo inventariables por causa de inutilización, obsolescencia, deterioro, extravío, siniestro, caso fortuito o de fuerza mayor.</w:t>
            </w:r>
            <w:r w:rsidR="00D70F0C"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D70F0C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de hechos</w:t>
            </w:r>
            <w:r w:rsidR="00383513"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o baja requisitada por el área de recursos materiales y el OIC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, nota de baja.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5.5.3.5</w:t>
            </w:r>
          </w:p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Disminución de 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E3D5B" w:rsidRPr="00B70877" w:rsidRDefault="008E3D5B" w:rsidP="008E3D5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95EAD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los desperdicios y/o partes aprovechables de bienes de consumo almacenables.</w:t>
            </w:r>
            <w:r w:rsidR="00D70F0C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Nota de entrada, aviso de alta.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5EAD" w:rsidRPr="00B70877" w:rsidRDefault="00A95EAD" w:rsidP="00A95EA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A7016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9A7016" w:rsidRPr="00B70877" w:rsidRDefault="009A7016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A7016" w:rsidRPr="00B70877" w:rsidRDefault="009A7016" w:rsidP="009A701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los donativos recibidos en la entidad de los materiales y suministros de consumo de otros entes públicos o particulares.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A7016" w:rsidRPr="00B70877" w:rsidRDefault="009A7016" w:rsidP="009A701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o Convenio de donación, nota de entrada, aviso de alta, acta de entrega recepción, factura.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A7016" w:rsidRPr="00B70877" w:rsidRDefault="009A7016" w:rsidP="009A701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7016" w:rsidRPr="00B70877" w:rsidRDefault="009A7016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9A7016" w:rsidRPr="00B70877" w:rsidRDefault="009A7016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7016" w:rsidRPr="00B70877" w:rsidRDefault="009A7016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9A7016" w:rsidRPr="00B70877" w:rsidRDefault="009A7016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7016" w:rsidRPr="00B70877" w:rsidRDefault="009A7016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7016" w:rsidRPr="00B70877" w:rsidRDefault="009A7016" w:rsidP="009A701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8746C" w:rsidRPr="00B70877" w:rsidTr="007102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C8746C" w:rsidRPr="00B70877" w:rsidRDefault="00C8746C" w:rsidP="00C874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C8746C" w:rsidRPr="00B70877" w:rsidRDefault="00C8746C" w:rsidP="00C8746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los donativos otorgadas por la entidad de los materiales y suministros a terceros.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8746C" w:rsidRPr="00B70877" w:rsidRDefault="00C8746C" w:rsidP="00C8746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o Convenio de donación, nota de entrada, aviso de alta, acta de entrega recepción, factura.</w:t>
            </w:r>
          </w:p>
          <w:p w:rsidR="00710286" w:rsidRPr="00B70877" w:rsidRDefault="00710286" w:rsidP="00C8746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C8746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C8746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8746C" w:rsidRPr="00B70877" w:rsidRDefault="00C8746C" w:rsidP="00C8746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8746C" w:rsidRPr="00B70877" w:rsidRDefault="00C8746C" w:rsidP="00C874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</w:p>
          <w:p w:rsidR="00C8746C" w:rsidRPr="00B70877" w:rsidRDefault="00C8746C" w:rsidP="00C874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Gastos Varios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8746C" w:rsidRPr="00B70877" w:rsidRDefault="00C8746C" w:rsidP="00C874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C8746C" w:rsidRPr="00B70877" w:rsidRDefault="00C8746C" w:rsidP="00C874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8746C" w:rsidRPr="00B70877" w:rsidRDefault="00C8746C" w:rsidP="00C874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8746C" w:rsidRPr="00B70877" w:rsidRDefault="00C8746C" w:rsidP="00C874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70922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reconocimiento derivado del cambio de artículos por canje.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Nota de entrada, aviso de alta.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70922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reconocimiento de las diferencias positivas derivado del levantamiento físico de inventarios.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administrativa, Acta de Inventario físico, Alta de almacén.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70922" w:rsidRPr="00B70877" w:rsidRDefault="00D76E26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4.3.2</w:t>
            </w:r>
            <w:r w:rsidR="00B70922" w:rsidRPr="00B70877">
              <w:rPr>
                <w:rFonts w:ascii="Noto Sans Light" w:hAnsi="Noto Sans Light" w:cs="Noto Sans Light"/>
                <w:sz w:val="16"/>
                <w:szCs w:val="16"/>
              </w:rPr>
              <w:t>.5</w:t>
            </w:r>
          </w:p>
          <w:p w:rsidR="00B70922" w:rsidRPr="00B70877" w:rsidRDefault="00D76E26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Incremento por Variación </w:t>
            </w:r>
            <w:r w:rsidR="00B70922" w:rsidRPr="00B70877">
              <w:rPr>
                <w:rFonts w:ascii="Noto Sans Light" w:hAnsi="Noto Sans Light" w:cs="Noto Sans Light"/>
                <w:sz w:val="16"/>
                <w:szCs w:val="16"/>
              </w:rPr>
              <w:t>de Almacén de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Materias Primas,</w:t>
            </w:r>
            <w:r w:rsidR="00B70922"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70922" w:rsidRPr="00B70877" w:rsidRDefault="00B70922" w:rsidP="00B709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1007F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reconocimiento de las diferencias negativas derivado del levantamiento físico de inventarios.</w:t>
            </w:r>
          </w:p>
          <w:p w:rsidR="00A1007F" w:rsidRPr="00B70877" w:rsidRDefault="00A1007F" w:rsidP="00A10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1007F" w:rsidRPr="00B70877" w:rsidRDefault="00A1007F" w:rsidP="00A10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Nota: Este registro se realiza con independencia de las acciones administrativas o legales a realizar. </w:t>
            </w:r>
            <w:r w:rsidRPr="00B70877">
              <w:rPr>
                <w:rFonts w:ascii="Noto Sans Light" w:hAnsi="Noto Sans Light" w:cs="Noto Sans Light"/>
                <w:b/>
                <w:sz w:val="16"/>
                <w:szCs w:val="16"/>
              </w:rPr>
              <w:t>Este asiento se complementa con la Guía 22- Responsabilidades.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administrativa, Acta de Inventario físico, Baja de almacén, Oficios, Acta de Responsabilidades.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007F" w:rsidRPr="00B70877" w:rsidRDefault="00A1007F" w:rsidP="00A10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358A8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alta de bienes de consumo inventariables sustituidos por la aseguradora de acuerdo al contrato respectivo.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entrega recepción requisitado por el área de Recursos Materiales y del Órgano Interno de Control, nota de entrada, facturas de la aseguradora.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358A8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358A8" w:rsidRPr="00B70877" w:rsidRDefault="00516600" w:rsidP="0051660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b/>
                <w:sz w:val="16"/>
                <w:szCs w:val="16"/>
              </w:rPr>
              <w:t>BIENES DESTINADOS A LA PRODUCCIÓN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58A8" w:rsidRPr="00B70877" w:rsidRDefault="00B358A8" w:rsidP="00B358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63DAF" w:rsidRPr="00B70877" w:rsidTr="007102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24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compromiso para la adquisición de bienes destinados a la producción.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  <w:p w:rsidR="00710286" w:rsidRPr="00B70877" w:rsidRDefault="00710286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</w:pPr>
          </w:p>
          <w:p w:rsidR="00710286" w:rsidRPr="00B70877" w:rsidRDefault="00710286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</w:pPr>
          </w:p>
          <w:p w:rsidR="00710286" w:rsidRPr="00B70877" w:rsidRDefault="00710286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</w:pPr>
          </w:p>
          <w:p w:rsidR="00710286" w:rsidRPr="00B70877" w:rsidRDefault="00710286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Contrato, pedido.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A63DAF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25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devengado por adquisición de bienes destinados a la producción, incluye IVA y las retenciones de ley o penalizaciones por incumplimiento.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servicio o documento equivalente.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63DAF" w:rsidRPr="00B70877" w:rsidRDefault="00A63DAF" w:rsidP="00A63D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2D1BBB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D1BBB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exped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</w:rPr>
              <w:t>ición de la orden de pago por los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bienes destinados a la producción.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2D1BBB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pago de bienes destinados a la producción.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Bancos 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1BBB" w:rsidRPr="00B70877" w:rsidRDefault="002D1BBB" w:rsidP="002D1BB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9779A7" w:rsidRPr="00B70877" w:rsidTr="00710286">
        <w:tc>
          <w:tcPr>
            <w:tcW w:w="467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los donativos recibidos en la entidad de los bienes destinados a la producción de otros entes públicos o particulares.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o Convenio de donación, nota de entrada, aviso de alta, acta de entrega recepción, factura.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779A7" w:rsidRPr="00B70877" w:rsidTr="0071028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29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las donaciones de bienes destinados a la producción otorgados a terceros o a otros entes públicos.</w:t>
            </w:r>
            <w:r w:rsidR="008356FF" w:rsidRPr="00B70877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o Convenio de donación, nota de entrada, aviso de alta, acta de entrega recepción, factura.</w:t>
            </w:r>
          </w:p>
          <w:p w:rsidR="00710286" w:rsidRPr="00B70877" w:rsidRDefault="00710286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9779A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B70877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</w:p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Otros Gastos Varios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779A7" w:rsidRPr="00B70877" w:rsidRDefault="009779A7" w:rsidP="009779A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D0DD2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30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 baja de bienes destinados a la producción por caso fortuito o fuerza mayor.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de hechos, nota de baja.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5.5.3.4</w:t>
            </w:r>
          </w:p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Disminución de Inventarios de Materias Primas, Materiales y Suministros para Producción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D0DD2" w:rsidRPr="00B70877" w:rsidRDefault="000D0DD2" w:rsidP="000D0D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47487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31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b/>
                <w:sz w:val="16"/>
                <w:szCs w:val="16"/>
              </w:rPr>
              <w:t>Por el reconocimiento de las diferencias positivas derivado del levantamiento físico de inventarios de bienes destinados a la producción.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administrativa, inventario, Oficio de entrega de inventario.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4.3.2.5</w:t>
            </w:r>
          </w:p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Incremento por Variación de Almacén de Materias Primas,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47487" w:rsidRPr="00B70877" w:rsidRDefault="00947487" w:rsidP="0094748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03F2B" w:rsidRPr="00B70877" w:rsidTr="00261FE8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32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reconocimiento de las diferencias negativas derivado del levantamiento físico de inventarios de bienes destinados a la producción.</w:t>
            </w:r>
          </w:p>
          <w:p w:rsidR="00303F2B" w:rsidRPr="00B70877" w:rsidRDefault="00303F2B" w:rsidP="00303F2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 xml:space="preserve">Nota: Este registro se realiza con independencia de las acciones administrativas o legales a realizar. </w:t>
            </w:r>
            <w:r w:rsidRPr="00B70877">
              <w:rPr>
                <w:rFonts w:ascii="Noto Sans Light" w:hAnsi="Noto Sans Light" w:cs="Noto Sans Light"/>
                <w:b/>
                <w:sz w:val="16"/>
                <w:szCs w:val="16"/>
              </w:rPr>
              <w:t>Este asiento se complementa con la Guía 22- Responsabilidades.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administrativa, Acta de Inventario físico, Baja de almacén, Oficios, Acta de Responsabilidades.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03F2B" w:rsidRPr="00B70877" w:rsidRDefault="00303F2B" w:rsidP="00303F2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1FE8" w:rsidRPr="00B70877" w:rsidTr="00710286">
        <w:tc>
          <w:tcPr>
            <w:tcW w:w="145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61FE8" w:rsidRPr="00B70877" w:rsidRDefault="00261FE8" w:rsidP="00303F2B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b/>
                <w:sz w:val="16"/>
                <w:szCs w:val="16"/>
              </w:rPr>
              <w:t>DETERIORO DE INVENTARIOS – REGISTRO INCORPORADO CON BAE EN EL OFICIO NO. 412/UCG/DGNC/2025/115</w:t>
            </w:r>
          </w:p>
        </w:tc>
      </w:tr>
      <w:tr w:rsidR="00E326F1" w:rsidRPr="00B70877" w:rsidTr="00710286"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33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el reconocimiento del monto anual derivado de las pérdidas estimadas por el deterioro esperado de los inventarios.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Documento formal y papeles de trabajo elaborados por las áreas responsables de determinar el deterioro en el valor de los inventarios y oficio de conocimiento al Órgano Interno de Control.</w:t>
            </w:r>
          </w:p>
          <w:p w:rsidR="00710286" w:rsidRPr="00B70877" w:rsidRDefault="00710286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10286" w:rsidRPr="00B70877" w:rsidRDefault="00710286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5.5.1.1</w:t>
            </w:r>
          </w:p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Estimaciones por Pérdida por Deterioro de Activos Circulantes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1.1.6.2</w:t>
            </w:r>
          </w:p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Estimación por Deterioro de Inventarios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326F1" w:rsidRPr="00B70877" w:rsidTr="0071028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34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Por las bajas en el inventario y aplicación de la estimación para reflejar la disminución del importe del saldo de las cuentas de inventarios de materiales y suministros de consumo, por el deterioro efectivamente determinado.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Acta de baja de bienes requisitada por el área de Recursos Materiales, Departamento de Contabilidad y aviso al Órgano Interno de Control de la Entidad.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1.1.6.2</w:t>
            </w:r>
          </w:p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Estimación por Deterioro de Inventarios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326F1" w:rsidRPr="00B70877" w:rsidTr="0058639E">
        <w:tc>
          <w:tcPr>
            <w:tcW w:w="467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B70877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para Producción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326F1" w:rsidRPr="00B70877" w:rsidTr="005F4E40">
        <w:tc>
          <w:tcPr>
            <w:tcW w:w="467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rPr>
                <w:rFonts w:ascii="Noto Sans Light" w:hAnsi="Noto Sans Light" w:cs="Noto Sans Light"/>
                <w:sz w:val="14"/>
                <w:szCs w:val="16"/>
              </w:rPr>
            </w:pPr>
            <w:r w:rsidRPr="00B70877">
              <w:rPr>
                <w:rFonts w:ascii="Noto Sans Light" w:hAnsi="Noto Sans Light" w:cs="Noto Sans Light"/>
                <w:sz w:val="14"/>
                <w:szCs w:val="16"/>
              </w:rPr>
              <w:t>Nota:</w:t>
            </w:r>
          </w:p>
          <w:p w:rsidR="00E326F1" w:rsidRPr="00B70877" w:rsidRDefault="00E326F1" w:rsidP="00E326F1">
            <w:pPr>
              <w:rPr>
                <w:rFonts w:ascii="Noto Sans Light" w:hAnsi="Noto Sans Light" w:cs="Noto Sans Light"/>
                <w:sz w:val="14"/>
                <w:szCs w:val="16"/>
              </w:rPr>
            </w:pPr>
          </w:p>
          <w:p w:rsidR="00E326F1" w:rsidRPr="00B70877" w:rsidRDefault="00E326F1" w:rsidP="00E326F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B70877">
              <w:rPr>
                <w:rFonts w:ascii="Noto Sans Light" w:hAnsi="Noto Sans Light" w:cs="Noto Sans Light"/>
                <w:sz w:val="14"/>
                <w:szCs w:val="16"/>
              </w:rPr>
              <w:t>Las Entidades sujetas al acreditamiento del IVA determinarán una subcuenta para su manejo.</w:t>
            </w:r>
          </w:p>
          <w:p w:rsidR="00E326F1" w:rsidRPr="00B70877" w:rsidRDefault="00E326F1" w:rsidP="00E326F1">
            <w:pPr>
              <w:ind w:left="502"/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B70877">
              <w:rPr>
                <w:rFonts w:ascii="Noto Sans Light" w:hAnsi="Noto Sans Light" w:cs="Noto Sans Light"/>
                <w:sz w:val="14"/>
                <w:szCs w:val="16"/>
              </w:rPr>
              <w:t>Se deberá llevar el control detallado de las operaciones de los ingresos exentos y gravados, incluyendo los recursos fiscales, así como de las erogaciones identificadas con los mismos, para sustentar su acreditamiento y emitir la información que se requiera.</w:t>
            </w:r>
          </w:p>
          <w:p w:rsidR="00E326F1" w:rsidRPr="00B70877" w:rsidRDefault="00E326F1" w:rsidP="00E326F1">
            <w:pPr>
              <w:ind w:left="502"/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B70877">
              <w:rPr>
                <w:rFonts w:ascii="Noto Sans Light" w:hAnsi="Noto Sans Light" w:cs="Noto Sans Light"/>
                <w:sz w:val="14"/>
                <w:szCs w:val="16"/>
              </w:rPr>
              <w:t>Cuando se trate de IVA pagado no acreditable, deberá registrarse en el Gasto o en el Activo correspondiente en el ejercicio en que se realice la erogación, con su respectiva afectación presupuestaria.</w:t>
            </w:r>
          </w:p>
          <w:p w:rsidR="00E326F1" w:rsidRPr="00B70877" w:rsidRDefault="00E326F1" w:rsidP="00E326F1">
            <w:pPr>
              <w:ind w:left="502"/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B70877">
              <w:rPr>
                <w:rFonts w:ascii="Noto Sans Light" w:hAnsi="Noto Sans Light" w:cs="Noto Sans Light"/>
                <w:sz w:val="14"/>
                <w:szCs w:val="16"/>
              </w:rPr>
              <w:t>El registro de la acreditación del IVA está correlacionado con la Guía 27.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326F1" w:rsidTr="0058639E">
        <w:tc>
          <w:tcPr>
            <w:tcW w:w="467" w:type="dxa"/>
            <w:tcBorders>
              <w:top w:val="nil"/>
            </w:tcBorders>
          </w:tcPr>
          <w:p w:rsidR="00E326F1" w:rsidRPr="00B70877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</w:tcBorders>
          </w:tcPr>
          <w:p w:rsidR="00E326F1" w:rsidRPr="00B70877" w:rsidRDefault="00E326F1" w:rsidP="00E326F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Noto Sans Light" w:hAnsi="Noto Sans Light" w:cs="Noto Sans Light"/>
                <w:sz w:val="14"/>
                <w:szCs w:val="16"/>
              </w:rPr>
            </w:pPr>
            <w:r w:rsidRPr="00B70877">
              <w:rPr>
                <w:rFonts w:ascii="Noto Sans Light" w:hAnsi="Noto Sans Light" w:cs="Noto Sans Light"/>
                <w:sz w:val="14"/>
                <w:szCs w:val="16"/>
              </w:rPr>
              <w:t>Registros incorporados de forma supletoria con base el Manual de Contabilidad Gubernamental del Poder Ejecutivo Federal, Guía Contabilizadora 21.- Materiales y Suministros Almacenables.</w:t>
            </w:r>
          </w:p>
        </w:tc>
        <w:tc>
          <w:tcPr>
            <w:tcW w:w="2268" w:type="dxa"/>
            <w:tcBorders>
              <w:top w:val="nil"/>
            </w:tcBorders>
          </w:tcPr>
          <w:p w:rsidR="00E326F1" w:rsidRPr="002F1902" w:rsidRDefault="00E326F1" w:rsidP="00E326F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nil"/>
            </w:tcBorders>
          </w:tcPr>
          <w:p w:rsidR="00E326F1" w:rsidRPr="002F1902" w:rsidRDefault="00E326F1" w:rsidP="00E326F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326F1" w:rsidRPr="002F1902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326F1" w:rsidRPr="002F1902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326F1" w:rsidRPr="002F1902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326F1" w:rsidRPr="002F1902" w:rsidRDefault="00E326F1" w:rsidP="00E326F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120EED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B70877" w:rsidRPr="00B70877">
          <w:rPr>
            <w:noProof/>
            <w:lang w:val="es-ES"/>
          </w:rPr>
          <w:t>1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B70877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1</w:t>
    </w:r>
    <w:r w:rsidR="00415C8F">
      <w:rPr>
        <w:rFonts w:ascii="Noto Sans Light" w:hAnsi="Noto Sans Light" w:cs="Noto Sans Light"/>
        <w:b/>
        <w:color w:val="FFFFFF" w:themeColor="background1"/>
        <w:szCs w:val="28"/>
      </w:rPr>
      <w:t>1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 w:rsidR="00415C8F">
      <w:rPr>
        <w:rFonts w:ascii="Noto Sans Light" w:hAnsi="Noto Sans Light" w:cs="Noto Sans Light"/>
        <w:b/>
        <w:color w:val="FFFFFF" w:themeColor="background1"/>
        <w:szCs w:val="28"/>
      </w:rPr>
      <w:t>MATERIALES Y SUMINISTROS DE CONSUMO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56B3A"/>
    <w:multiLevelType w:val="hybridMultilevel"/>
    <w:tmpl w:val="847049D8"/>
    <w:lvl w:ilvl="0" w:tplc="080A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52C8F"/>
    <w:rsid w:val="0009631F"/>
    <w:rsid w:val="000C15E6"/>
    <w:rsid w:val="000D0DD2"/>
    <w:rsid w:val="000D5391"/>
    <w:rsid w:val="00102B83"/>
    <w:rsid w:val="00115EF6"/>
    <w:rsid w:val="00120EED"/>
    <w:rsid w:val="001260F2"/>
    <w:rsid w:val="00161835"/>
    <w:rsid w:val="00190568"/>
    <w:rsid w:val="00207D8C"/>
    <w:rsid w:val="00261FE8"/>
    <w:rsid w:val="002C533B"/>
    <w:rsid w:val="002D1BBB"/>
    <w:rsid w:val="002F1902"/>
    <w:rsid w:val="00303F2B"/>
    <w:rsid w:val="00383513"/>
    <w:rsid w:val="0039640A"/>
    <w:rsid w:val="003D4A5A"/>
    <w:rsid w:val="00415C8F"/>
    <w:rsid w:val="00423376"/>
    <w:rsid w:val="004272EB"/>
    <w:rsid w:val="00466899"/>
    <w:rsid w:val="0048009B"/>
    <w:rsid w:val="004A2881"/>
    <w:rsid w:val="004C76FB"/>
    <w:rsid w:val="004C7BA8"/>
    <w:rsid w:val="005064C5"/>
    <w:rsid w:val="00516600"/>
    <w:rsid w:val="00576D0D"/>
    <w:rsid w:val="0058639E"/>
    <w:rsid w:val="00590118"/>
    <w:rsid w:val="005D7A15"/>
    <w:rsid w:val="005F4E40"/>
    <w:rsid w:val="00602FE0"/>
    <w:rsid w:val="00611D27"/>
    <w:rsid w:val="00622EEB"/>
    <w:rsid w:val="00624FE3"/>
    <w:rsid w:val="00651AED"/>
    <w:rsid w:val="006545D8"/>
    <w:rsid w:val="0065506D"/>
    <w:rsid w:val="006C6EC0"/>
    <w:rsid w:val="006D41F6"/>
    <w:rsid w:val="00710286"/>
    <w:rsid w:val="007144A5"/>
    <w:rsid w:val="00741291"/>
    <w:rsid w:val="00791B55"/>
    <w:rsid w:val="007E5718"/>
    <w:rsid w:val="0080056A"/>
    <w:rsid w:val="008356FF"/>
    <w:rsid w:val="00860815"/>
    <w:rsid w:val="00890A13"/>
    <w:rsid w:val="008944A3"/>
    <w:rsid w:val="008E0466"/>
    <w:rsid w:val="008E3D5B"/>
    <w:rsid w:val="00947487"/>
    <w:rsid w:val="009566CA"/>
    <w:rsid w:val="00971792"/>
    <w:rsid w:val="009779A7"/>
    <w:rsid w:val="009A2B15"/>
    <w:rsid w:val="009A7016"/>
    <w:rsid w:val="009D0381"/>
    <w:rsid w:val="009E07DF"/>
    <w:rsid w:val="00A0123C"/>
    <w:rsid w:val="00A1007F"/>
    <w:rsid w:val="00A63DAF"/>
    <w:rsid w:val="00A67823"/>
    <w:rsid w:val="00A95EAD"/>
    <w:rsid w:val="00AD2D85"/>
    <w:rsid w:val="00AD68DD"/>
    <w:rsid w:val="00B358A8"/>
    <w:rsid w:val="00B66195"/>
    <w:rsid w:val="00B70877"/>
    <w:rsid w:val="00B70922"/>
    <w:rsid w:val="00BD031E"/>
    <w:rsid w:val="00BD0A47"/>
    <w:rsid w:val="00C509F3"/>
    <w:rsid w:val="00C650B0"/>
    <w:rsid w:val="00C6591F"/>
    <w:rsid w:val="00C8746C"/>
    <w:rsid w:val="00C92576"/>
    <w:rsid w:val="00C96648"/>
    <w:rsid w:val="00CB5760"/>
    <w:rsid w:val="00CD7B44"/>
    <w:rsid w:val="00CF4C1A"/>
    <w:rsid w:val="00D111A3"/>
    <w:rsid w:val="00D223E5"/>
    <w:rsid w:val="00D47F7D"/>
    <w:rsid w:val="00D5066A"/>
    <w:rsid w:val="00D70F0C"/>
    <w:rsid w:val="00D76E26"/>
    <w:rsid w:val="00D94720"/>
    <w:rsid w:val="00DA3000"/>
    <w:rsid w:val="00DB69F6"/>
    <w:rsid w:val="00DC1E96"/>
    <w:rsid w:val="00DC72AB"/>
    <w:rsid w:val="00DE400F"/>
    <w:rsid w:val="00DF0B70"/>
    <w:rsid w:val="00E04AE9"/>
    <w:rsid w:val="00E21F18"/>
    <w:rsid w:val="00E326F1"/>
    <w:rsid w:val="00E85F14"/>
    <w:rsid w:val="00EB0AEA"/>
    <w:rsid w:val="00ED00B1"/>
    <w:rsid w:val="00ED3BDA"/>
    <w:rsid w:val="00EE767A"/>
    <w:rsid w:val="00F53631"/>
    <w:rsid w:val="00F733D3"/>
    <w:rsid w:val="00FB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391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22</Pages>
  <Words>2043</Words>
  <Characters>11238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66</cp:revision>
  <dcterms:created xsi:type="dcterms:W3CDTF">2025-12-12T16:41:00Z</dcterms:created>
  <dcterms:modified xsi:type="dcterms:W3CDTF">2026-01-09T14:09:00Z</dcterms:modified>
</cp:coreProperties>
</file>